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6AAD" w:rsidRDefault="003A6AAD" w:rsidP="003A6AAD">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Tax Tips</w:t>
      </w:r>
    </w:p>
    <w:p w:rsidR="003A6AAD" w:rsidRDefault="003A6AAD" w:rsidP="003A6AAD">
      <w:pPr>
        <w:spacing w:after="0" w:line="240" w:lineRule="auto"/>
        <w:rPr>
          <w:rFonts w:ascii="Times New Roman" w:eastAsia="Times New Roman" w:hAnsi="Times New Roman" w:cs="Times New Roman"/>
          <w:b/>
          <w:sz w:val="24"/>
          <w:szCs w:val="24"/>
        </w:rPr>
      </w:pPr>
    </w:p>
    <w:p w:rsidR="003A6AAD" w:rsidRPr="00D61192" w:rsidRDefault="003A6AAD" w:rsidP="003A6AAD">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Home Office Expense Deduction</w:t>
      </w:r>
      <w:r w:rsidR="00087791">
        <w:rPr>
          <w:rFonts w:ascii="Times New Roman" w:eastAsia="Times New Roman" w:hAnsi="Times New Roman" w:cs="Times New Roman"/>
          <w:b/>
          <w:sz w:val="24"/>
          <w:szCs w:val="24"/>
        </w:rPr>
        <w:t>s</w:t>
      </w:r>
      <w:bookmarkStart w:id="0" w:name="_GoBack"/>
      <w:bookmarkEnd w:id="0"/>
      <w:r>
        <w:rPr>
          <w:rFonts w:ascii="Times New Roman" w:eastAsia="Times New Roman" w:hAnsi="Times New Roman" w:cs="Times New Roman"/>
          <w:b/>
          <w:sz w:val="24"/>
          <w:szCs w:val="24"/>
        </w:rPr>
        <w:t xml:space="preserve"> for a Self-Employed T</w:t>
      </w:r>
      <w:r w:rsidRPr="009D0645">
        <w:rPr>
          <w:rFonts w:ascii="Times New Roman" w:eastAsia="Times New Roman" w:hAnsi="Times New Roman" w:cs="Times New Roman"/>
          <w:b/>
          <w:sz w:val="24"/>
          <w:szCs w:val="24"/>
        </w:rPr>
        <w:t xml:space="preserve">axpayer </w:t>
      </w:r>
      <w:r>
        <w:rPr>
          <w:rFonts w:ascii="Times New Roman" w:eastAsia="Times New Roman" w:hAnsi="Times New Roman" w:cs="Times New Roman"/>
          <w:b/>
          <w:sz w:val="24"/>
          <w:szCs w:val="24"/>
        </w:rPr>
        <w:t>(Part 2 of 2)</w:t>
      </w:r>
    </w:p>
    <w:p w:rsidR="003A6AAD" w:rsidRDefault="003A6AAD" w:rsidP="003A6AAD">
      <w:pPr>
        <w:spacing w:after="0" w:line="240" w:lineRule="auto"/>
        <w:rPr>
          <w:rFonts w:ascii="Times New Roman" w:eastAsia="Times New Roman" w:hAnsi="Times New Roman" w:cs="Times New Roman"/>
          <w:sz w:val="24"/>
          <w:szCs w:val="24"/>
        </w:rPr>
      </w:pPr>
    </w:p>
    <w:p w:rsidR="003A6AAD" w:rsidRPr="006D17A9" w:rsidRDefault="003A6AAD" w:rsidP="003A6AAD">
      <w:pPr>
        <w:spacing w:after="0" w:line="240" w:lineRule="auto"/>
        <w:rPr>
          <w:rFonts w:ascii="Times New Roman" w:eastAsia="Times New Roman" w:hAnsi="Times New Roman" w:cs="Times New Roman"/>
          <w:sz w:val="24"/>
          <w:szCs w:val="24"/>
        </w:rPr>
      </w:pPr>
      <w:r w:rsidRPr="006D17A9">
        <w:rPr>
          <w:rFonts w:ascii="Times New Roman" w:hAnsi="Times New Roman" w:cs="Times New Roman"/>
          <w:sz w:val="24"/>
          <w:szCs w:val="24"/>
        </w:rPr>
        <w:t>As you may recall, in last month’s Tax Tips we began a discussion conce</w:t>
      </w:r>
      <w:r>
        <w:rPr>
          <w:rFonts w:ascii="Times New Roman" w:hAnsi="Times New Roman" w:cs="Times New Roman"/>
          <w:sz w:val="24"/>
          <w:szCs w:val="24"/>
        </w:rPr>
        <w:t xml:space="preserve">rning the IRS rules applicable to home office expense deductions for self-employed taxpayers. </w:t>
      </w:r>
      <w:r w:rsidRPr="006D17A9">
        <w:rPr>
          <w:rFonts w:ascii="Times New Roman" w:hAnsi="Times New Roman" w:cs="Times New Roman"/>
          <w:sz w:val="24"/>
          <w:szCs w:val="24"/>
        </w:rPr>
        <w:t>In this article, we’ll wrap up our discuss</w:t>
      </w:r>
      <w:r>
        <w:rPr>
          <w:rFonts w:ascii="Times New Roman" w:hAnsi="Times New Roman" w:cs="Times New Roman"/>
          <w:sz w:val="24"/>
          <w:szCs w:val="24"/>
        </w:rPr>
        <w:t>ion of the IRS rules concerning these deductions.</w:t>
      </w:r>
    </w:p>
    <w:p w:rsidR="003A6AAD" w:rsidRDefault="003A6AAD" w:rsidP="003A6AAD">
      <w:pPr>
        <w:spacing w:after="0" w:line="240" w:lineRule="auto"/>
        <w:rPr>
          <w:rFonts w:ascii="Times New Roman" w:eastAsia="Times New Roman" w:hAnsi="Times New Roman" w:cs="Times New Roman"/>
          <w:i/>
          <w:sz w:val="24"/>
          <w:szCs w:val="24"/>
        </w:rPr>
      </w:pPr>
    </w:p>
    <w:p w:rsidR="003A6AAD" w:rsidRDefault="003A6AAD" w:rsidP="003A6AAD">
      <w:pPr>
        <w:spacing w:after="0" w:line="240" w:lineRule="auto"/>
        <w:rPr>
          <w:rFonts w:ascii="Times New Roman" w:eastAsia="Times New Roman" w:hAnsi="Times New Roman" w:cs="Times New Roman"/>
          <w:sz w:val="24"/>
          <w:szCs w:val="24"/>
        </w:rPr>
      </w:pPr>
      <w:r w:rsidRPr="00D61192">
        <w:rPr>
          <w:rFonts w:ascii="Times New Roman" w:eastAsia="Times New Roman" w:hAnsi="Times New Roman" w:cs="Times New Roman"/>
          <w:i/>
          <w:sz w:val="24"/>
          <w:szCs w:val="24"/>
        </w:rPr>
        <w:t>Separate structures.</w:t>
      </w:r>
      <w:r w:rsidRPr="00D61192">
        <w:rPr>
          <w:rFonts w:ascii="Times New Roman" w:eastAsia="Times New Roman" w:hAnsi="Times New Roman" w:cs="Times New Roman"/>
          <w:sz w:val="24"/>
          <w:szCs w:val="24"/>
        </w:rPr>
        <w:t xml:space="preserve"> You're entitled to home office deductions for a home office, used exclusively and on a regular basis for business, that's located in a separate unattached structure </w:t>
      </w:r>
    </w:p>
    <w:p w:rsidR="003A6AAD" w:rsidRDefault="003A6AAD" w:rsidP="003A6AAD">
      <w:pPr>
        <w:spacing w:after="0" w:line="240" w:lineRule="auto"/>
        <w:rPr>
          <w:rFonts w:ascii="Times New Roman" w:eastAsia="Times New Roman" w:hAnsi="Times New Roman" w:cs="Times New Roman"/>
          <w:sz w:val="24"/>
          <w:szCs w:val="24"/>
        </w:rPr>
      </w:pPr>
      <w:r w:rsidRPr="00D61192">
        <w:rPr>
          <w:rFonts w:ascii="Times New Roman" w:eastAsia="Times New Roman" w:hAnsi="Times New Roman" w:cs="Times New Roman"/>
          <w:sz w:val="24"/>
          <w:szCs w:val="24"/>
        </w:rPr>
        <w:t xml:space="preserve">on the same property as your home—for example, an unattached garage, artist's studio, workshop, or office building. </w:t>
      </w:r>
    </w:p>
    <w:p w:rsidR="003A6AAD" w:rsidRDefault="003A6AAD" w:rsidP="003A6AAD">
      <w:pPr>
        <w:spacing w:after="0" w:line="240" w:lineRule="auto"/>
        <w:rPr>
          <w:rFonts w:ascii="Times New Roman" w:eastAsia="Times New Roman" w:hAnsi="Times New Roman" w:cs="Times New Roman"/>
          <w:i/>
          <w:sz w:val="24"/>
          <w:szCs w:val="24"/>
        </w:rPr>
      </w:pPr>
    </w:p>
    <w:p w:rsidR="003A6AAD" w:rsidRDefault="003A6AAD" w:rsidP="003A6AAD">
      <w:pPr>
        <w:spacing w:after="0" w:line="240" w:lineRule="auto"/>
        <w:rPr>
          <w:rFonts w:ascii="Times New Roman" w:eastAsia="Times New Roman" w:hAnsi="Times New Roman" w:cs="Times New Roman"/>
          <w:sz w:val="24"/>
          <w:szCs w:val="24"/>
        </w:rPr>
      </w:pPr>
      <w:r w:rsidRPr="00D61192">
        <w:rPr>
          <w:rFonts w:ascii="Times New Roman" w:eastAsia="Times New Roman" w:hAnsi="Times New Roman" w:cs="Times New Roman"/>
          <w:i/>
          <w:sz w:val="24"/>
          <w:szCs w:val="24"/>
        </w:rPr>
        <w:t>Space for storing inventory or product samples.</w:t>
      </w:r>
      <w:r w:rsidRPr="00D61192">
        <w:rPr>
          <w:rFonts w:ascii="Times New Roman" w:eastAsia="Times New Roman" w:hAnsi="Times New Roman" w:cs="Times New Roman"/>
          <w:sz w:val="24"/>
          <w:szCs w:val="24"/>
        </w:rPr>
        <w:t xml:space="preserve"> If you're in the business of selling products at retail or wholesale, and if your home is your sole fixed business location, you can deduct home expenses allocable to space that you use regularly (but not necessarily exclusively) to store inventory or product samples. </w:t>
      </w:r>
    </w:p>
    <w:p w:rsidR="003A6AAD" w:rsidRDefault="003A6AAD" w:rsidP="003A6AAD">
      <w:pPr>
        <w:spacing w:after="0" w:line="240" w:lineRule="auto"/>
        <w:rPr>
          <w:rFonts w:ascii="Times New Roman" w:eastAsia="Times New Roman" w:hAnsi="Times New Roman" w:cs="Times New Roman"/>
          <w:sz w:val="24"/>
          <w:szCs w:val="24"/>
        </w:rPr>
      </w:pPr>
    </w:p>
    <w:p w:rsidR="003A6AAD" w:rsidRDefault="003A6AAD" w:rsidP="003A6AA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Amount limitations on </w:t>
      </w:r>
      <w:r w:rsidRPr="00D61192">
        <w:rPr>
          <w:rFonts w:ascii="Times New Roman" w:eastAsia="Times New Roman" w:hAnsi="Times New Roman" w:cs="Times New Roman"/>
          <w:b/>
          <w:sz w:val="24"/>
          <w:szCs w:val="24"/>
        </w:rPr>
        <w:t>home office deductions.</w:t>
      </w:r>
      <w:r w:rsidRPr="00D61192">
        <w:rPr>
          <w:rFonts w:ascii="Times New Roman" w:eastAsia="Times New Roman" w:hAnsi="Times New Roman" w:cs="Times New Roman"/>
          <w:sz w:val="24"/>
          <w:szCs w:val="24"/>
        </w:rPr>
        <w:t xml:space="preserve"> The amount of your home office deductions is subject to limitations based on the income attributable to your use of the home office, your residence-based deductions that aren't dependent on use of your home for business (e.g., mortgage interest and real estate taxes), and your business deductions that aren't attributable to your use of the home office. But any home office expenses that can't be deducted because of these limitations may be carried over and deducted in later years. We can help you figure out how these limitations affect your home office deductions. </w:t>
      </w:r>
    </w:p>
    <w:p w:rsidR="003A6AAD" w:rsidRDefault="003A6AAD" w:rsidP="003A6AAD">
      <w:pPr>
        <w:spacing w:after="0" w:line="240" w:lineRule="auto"/>
        <w:rPr>
          <w:rFonts w:ascii="Times New Roman" w:eastAsia="Times New Roman" w:hAnsi="Times New Roman" w:cs="Times New Roman"/>
          <w:sz w:val="24"/>
          <w:szCs w:val="24"/>
        </w:rPr>
      </w:pPr>
    </w:p>
    <w:p w:rsidR="003A6AAD" w:rsidRDefault="003A6AAD" w:rsidP="003A6AAD">
      <w:pPr>
        <w:spacing w:after="0" w:line="240" w:lineRule="auto"/>
        <w:rPr>
          <w:rFonts w:ascii="Times New Roman" w:eastAsia="Times New Roman" w:hAnsi="Times New Roman" w:cs="Times New Roman"/>
          <w:sz w:val="24"/>
          <w:szCs w:val="24"/>
        </w:rPr>
      </w:pPr>
      <w:r w:rsidRPr="00D61192">
        <w:rPr>
          <w:rFonts w:ascii="Times New Roman" w:eastAsia="Times New Roman" w:hAnsi="Times New Roman" w:cs="Times New Roman"/>
          <w:b/>
          <w:sz w:val="24"/>
          <w:szCs w:val="24"/>
        </w:rPr>
        <w:t>Sales of homes with home offices.</w:t>
      </w:r>
      <w:r w:rsidRPr="00D61192">
        <w:rPr>
          <w:rFonts w:ascii="Times New Roman" w:eastAsia="Times New Roman" w:hAnsi="Times New Roman" w:cs="Times New Roman"/>
          <w:sz w:val="24"/>
          <w:szCs w:val="24"/>
        </w:rPr>
        <w:t xml:space="preserve"> If you sell—at a profit—a home that contains, or contained, a home office, the otherwise available $250,000/$500,000 exclusion for gain on the sale of a principal residence won't apply to the portion of your profit equal to the amount of depreciation you claimed on the home office. In addition, the exclusion won't apply to the portion of your profit allocable to a home office that's separate from the dwelling unit or to any gain allocable to a period of nonqualified use (i.e., a period that the residence is not used as the principal residence of the taxpayer or his spo</w:t>
      </w:r>
      <w:r>
        <w:rPr>
          <w:rFonts w:ascii="Times New Roman" w:eastAsia="Times New Roman" w:hAnsi="Times New Roman" w:cs="Times New Roman"/>
          <w:sz w:val="24"/>
          <w:szCs w:val="24"/>
        </w:rPr>
        <w:t>use or former spouse) after December</w:t>
      </w:r>
      <w:r w:rsidRPr="00D61192">
        <w:rPr>
          <w:rFonts w:ascii="Times New Roman" w:eastAsia="Times New Roman" w:hAnsi="Times New Roman" w:cs="Times New Roman"/>
          <w:sz w:val="24"/>
          <w:szCs w:val="24"/>
        </w:rPr>
        <w:t xml:space="preserve"> 31, 2008. Otherwise, the home office won't affect your eligibility for the exclusion.</w:t>
      </w:r>
    </w:p>
    <w:p w:rsidR="003A6AAD" w:rsidRDefault="003A6AAD" w:rsidP="003A6AAD">
      <w:pPr>
        <w:spacing w:after="0" w:line="240" w:lineRule="auto"/>
        <w:rPr>
          <w:rFonts w:ascii="Times New Roman" w:eastAsia="Times New Roman" w:hAnsi="Times New Roman" w:cs="Times New Roman"/>
          <w:sz w:val="24"/>
          <w:szCs w:val="24"/>
        </w:rPr>
      </w:pPr>
    </w:p>
    <w:p w:rsidR="003A6AAD" w:rsidRPr="00121BFD" w:rsidRDefault="003A6AAD" w:rsidP="00121B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w:t>
      </w:r>
      <w:r w:rsidRPr="00D61192">
        <w:rPr>
          <w:rFonts w:ascii="Times New Roman" w:eastAsia="Times New Roman" w:hAnsi="Times New Roman" w:cs="Times New Roman"/>
          <w:sz w:val="24"/>
          <w:szCs w:val="24"/>
        </w:rPr>
        <w:t xml:space="preserve">per planning can be the key to nailing down the optimum tax treatment for your office at home expenses. </w:t>
      </w:r>
    </w:p>
    <w:p w:rsidR="00121BFD" w:rsidRDefault="00121BFD" w:rsidP="00121BFD">
      <w:pPr>
        <w:spacing w:after="0" w:line="264" w:lineRule="auto"/>
        <w:rPr>
          <w:rFonts w:ascii="Times New Roman" w:hAnsi="Times New Roman" w:cs="Times New Roman"/>
        </w:rPr>
      </w:pPr>
    </w:p>
    <w:p w:rsidR="00121BFD" w:rsidRDefault="00121BFD" w:rsidP="00121BFD">
      <w:pPr>
        <w:spacing w:after="0" w:line="264" w:lineRule="auto"/>
        <w:rPr>
          <w:rFonts w:ascii="Times New Roman" w:hAnsi="Times New Roman" w:cs="Times New Roman"/>
        </w:rPr>
      </w:pPr>
      <w:r w:rsidRPr="003377CF">
        <w:rPr>
          <w:rFonts w:ascii="Times New Roman" w:hAnsi="Times New Roman" w:cs="Times New Roman"/>
        </w:rPr>
        <w:t>If you have any question</w:t>
      </w:r>
      <w:r>
        <w:rPr>
          <w:rFonts w:ascii="Times New Roman" w:hAnsi="Times New Roman" w:cs="Times New Roman"/>
        </w:rPr>
        <w:t>s concerning home office expense deductions</w:t>
      </w:r>
      <w:r w:rsidRPr="003377CF">
        <w:rPr>
          <w:rFonts w:ascii="Times New Roman" w:hAnsi="Times New Roman" w:cs="Times New Roman"/>
        </w:rPr>
        <w:t>, please do not hesitate to call me at (562) 698-9891.</w:t>
      </w:r>
    </w:p>
    <w:p w:rsidR="00121BFD" w:rsidRDefault="00121BFD" w:rsidP="00121BFD">
      <w:pPr>
        <w:spacing w:after="0" w:line="264" w:lineRule="auto"/>
        <w:rPr>
          <w:rFonts w:ascii="Times New Roman" w:hAnsi="Times New Roman" w:cs="Times New Roman"/>
        </w:rPr>
      </w:pPr>
    </w:p>
    <w:p w:rsidR="00121BFD" w:rsidRDefault="00121BFD" w:rsidP="00121BFD">
      <w:pPr>
        <w:spacing w:after="0" w:line="264" w:lineRule="auto"/>
        <w:rPr>
          <w:rFonts w:ascii="Times New Roman" w:eastAsia="Times New Roman" w:hAnsi="Times New Roman" w:cs="Times New Roman"/>
        </w:rPr>
      </w:pPr>
      <w:r w:rsidRPr="003377CF">
        <w:rPr>
          <w:rFonts w:ascii="Times New Roman" w:eastAsia="Times New Roman" w:hAnsi="Times New Roman" w:cs="Times New Roman"/>
        </w:rPr>
        <w:t>Richard Scrivanich, Partner</w:t>
      </w:r>
    </w:p>
    <w:p w:rsidR="00121BFD" w:rsidRPr="00D61192" w:rsidRDefault="00121BFD" w:rsidP="00121BFD">
      <w:pPr>
        <w:spacing w:after="0" w:line="264" w:lineRule="auto"/>
        <w:rPr>
          <w:rFonts w:ascii="Times New Roman" w:eastAsia="Times New Roman" w:hAnsi="Times New Roman" w:cs="Times New Roman"/>
        </w:rPr>
      </w:pPr>
      <w:r>
        <w:rPr>
          <w:rFonts w:ascii="Times New Roman" w:eastAsia="Times New Roman" w:hAnsi="Times New Roman" w:cs="Times New Roman"/>
        </w:rPr>
        <w:t>For Harvey &amp; Parmelee LLP</w:t>
      </w:r>
    </w:p>
    <w:p w:rsidR="00E1378C" w:rsidRDefault="00E1378C"/>
    <w:sectPr w:rsidR="00E137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AAD"/>
    <w:rsid w:val="00087791"/>
    <w:rsid w:val="000F696A"/>
    <w:rsid w:val="00121BFD"/>
    <w:rsid w:val="001C6E73"/>
    <w:rsid w:val="001D0012"/>
    <w:rsid w:val="001E4926"/>
    <w:rsid w:val="002516B4"/>
    <w:rsid w:val="00317461"/>
    <w:rsid w:val="003A6AAD"/>
    <w:rsid w:val="003F35A1"/>
    <w:rsid w:val="005B2B71"/>
    <w:rsid w:val="0062153C"/>
    <w:rsid w:val="007B21FE"/>
    <w:rsid w:val="008B7092"/>
    <w:rsid w:val="0098172E"/>
    <w:rsid w:val="00A26A35"/>
    <w:rsid w:val="00AD32C8"/>
    <w:rsid w:val="00B133FD"/>
    <w:rsid w:val="00B35985"/>
    <w:rsid w:val="00E1378C"/>
    <w:rsid w:val="00F23E5C"/>
    <w:rsid w:val="00FE47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6A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6A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388</Words>
  <Characters>2217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 Scrivanich</dc:creator>
  <cp:lastModifiedBy>Rich Scrivanich</cp:lastModifiedBy>
  <cp:revision>3</cp:revision>
  <dcterms:created xsi:type="dcterms:W3CDTF">2015-10-05T22:44:00Z</dcterms:created>
  <dcterms:modified xsi:type="dcterms:W3CDTF">2015-10-05T22:45:00Z</dcterms:modified>
</cp:coreProperties>
</file>